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465E" w14:textId="2291528F" w:rsidR="00A813F4" w:rsidRDefault="00611997" w:rsidP="00611997">
      <w:pPr>
        <w:jc w:val="center"/>
        <w:rPr>
          <w:sz w:val="48"/>
          <w:szCs w:val="48"/>
        </w:rPr>
      </w:pPr>
      <w:r w:rsidRPr="00611997">
        <w:rPr>
          <w:rFonts w:hint="eastAsia"/>
          <w:sz w:val="48"/>
          <w:szCs w:val="48"/>
        </w:rPr>
        <w:t>请销假流程</w:t>
      </w:r>
    </w:p>
    <w:p w14:paraId="2836DD46" w14:textId="35A1D67C" w:rsidR="00611997" w:rsidRPr="00611997" w:rsidRDefault="00611997" w:rsidP="0061199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 w:rsidRPr="00611997">
        <w:rPr>
          <w:rFonts w:hint="eastAsia"/>
          <w:sz w:val="28"/>
          <w:szCs w:val="28"/>
        </w:rPr>
        <w:t>先与分管队长沟通，待队长同意后，在今日校园</w:t>
      </w:r>
      <w:r w:rsidRPr="00611997">
        <w:rPr>
          <w:sz w:val="28"/>
          <w:szCs w:val="28"/>
        </w:rPr>
        <w:t>APP</w:t>
      </w:r>
      <w:r w:rsidRPr="00611997">
        <w:rPr>
          <w:rFonts w:hint="eastAsia"/>
          <w:sz w:val="28"/>
          <w:szCs w:val="28"/>
        </w:rPr>
        <w:t>提交请假申请。</w:t>
      </w:r>
    </w:p>
    <w:p w14:paraId="7995E41F" w14:textId="175FBA7B" w:rsidR="00611997" w:rsidRDefault="00611997" w:rsidP="0061199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学生因故不能出操、上课、参加集体活动或因故需要外出的，应向分管队长请假，由分管队长审批。</w:t>
      </w:r>
    </w:p>
    <w:p w14:paraId="63B7FA3C" w14:textId="45F49F6B" w:rsidR="00611997" w:rsidRDefault="00611997" w:rsidP="0061199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学生请假离开南宁的，要逐级审批。3日以内（含3日）。由主管队长审批；4日至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日（含7日）由学院主管学生的党总支副书记审批，并报学生工作部（处）备案；8日以上（含8日）经学生工作部（处）审核后，报分管校领导审批。</w:t>
      </w:r>
    </w:p>
    <w:p w14:paraId="65AEA866" w14:textId="57E4BF79" w:rsidR="00611997" w:rsidRDefault="00611997" w:rsidP="0061199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学生请假详细注明请假事由、去处、时间等内容。因病请假的，须有医生诊断证明。</w:t>
      </w:r>
    </w:p>
    <w:p w14:paraId="765686BB" w14:textId="2EA5ED96" w:rsidR="00611997" w:rsidRDefault="00611997" w:rsidP="0061199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学生有特殊情况请假在校外过夜、离开南宁的，必须由父母或其他直系亲属出具情况知悉证明。学生在请假期间要自觉遵守各项法律法规以及学校规章制度。</w:t>
      </w:r>
    </w:p>
    <w:p w14:paraId="270EF9EB" w14:textId="4BFDF76D" w:rsidR="00611997" w:rsidRPr="00611997" w:rsidRDefault="00611997" w:rsidP="00611997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请假人应按时在今日校园A</w:t>
      </w:r>
      <w:r>
        <w:rPr>
          <w:sz w:val="28"/>
          <w:szCs w:val="28"/>
        </w:rPr>
        <w:t>PP</w:t>
      </w:r>
      <w:r>
        <w:rPr>
          <w:rFonts w:hint="eastAsia"/>
          <w:sz w:val="28"/>
          <w:szCs w:val="28"/>
        </w:rPr>
        <w:t>销假。确有特殊情况需要延长请假的，须在今日校园A</w:t>
      </w:r>
      <w:r>
        <w:rPr>
          <w:sz w:val="28"/>
          <w:szCs w:val="28"/>
        </w:rPr>
        <w:t>PP</w:t>
      </w:r>
      <w:r>
        <w:rPr>
          <w:rFonts w:hint="eastAsia"/>
          <w:sz w:val="28"/>
          <w:szCs w:val="28"/>
        </w:rPr>
        <w:t>上申请续假。</w:t>
      </w:r>
    </w:p>
    <w:sectPr w:rsidR="00611997" w:rsidRPr="00611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1C0E"/>
    <w:multiLevelType w:val="hybridMultilevel"/>
    <w:tmpl w:val="7F44C1A0"/>
    <w:lvl w:ilvl="0" w:tplc="0680B3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4699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84"/>
    <w:rsid w:val="004C5707"/>
    <w:rsid w:val="00611997"/>
    <w:rsid w:val="007B7184"/>
    <w:rsid w:val="00A813F4"/>
    <w:rsid w:val="00BC3B39"/>
    <w:rsid w:val="00DB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BD7C"/>
  <w15:docId w15:val="{1480DCF1-4187-40F0-982A-7A263AF77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9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华蓉 欧</dc:creator>
  <cp:keywords/>
  <dc:description/>
  <cp:lastModifiedBy>🐉 小</cp:lastModifiedBy>
  <cp:revision>2</cp:revision>
  <dcterms:created xsi:type="dcterms:W3CDTF">2023-11-12T12:28:00Z</dcterms:created>
  <dcterms:modified xsi:type="dcterms:W3CDTF">2023-11-12T12:28:00Z</dcterms:modified>
</cp:coreProperties>
</file>