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pacing w:val="-28"/>
          <w:sz w:val="44"/>
          <w:szCs w:val="44"/>
        </w:rPr>
      </w:pPr>
      <w:r>
        <w:rPr>
          <w:rFonts w:hint="eastAsia" w:ascii="方正小标宋简体" w:eastAsia="方正小标宋简体"/>
          <w:spacing w:val="-28"/>
          <w:sz w:val="44"/>
          <w:szCs w:val="44"/>
        </w:rPr>
        <w:t>广西警察学院2020-2021年度艺术教育发展报告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高校艺术教育是提高学生文化艺术素养、树立正确审美观念、激发创新意识和创造能力，实现全面发展的重要</w:t>
      </w:r>
      <w:bookmarkStart w:id="0" w:name="_GoBack"/>
      <w:bookmarkEnd w:id="0"/>
      <w:r>
        <w:rPr>
          <w:rFonts w:hint="eastAsia" w:ascii="仿宋_GB2312" w:eastAsia="仿宋_GB2312"/>
          <w:sz w:val="32"/>
          <w:szCs w:val="32"/>
        </w:rPr>
        <w:t>途径。广西警察学院深入贯彻落实党的教育方针，根据《教育部关于切实加强新时代高等学校美育工作的意见》教体艺[2019]2号）及《中共中央办公厅国务院办公厅关于全面加强和改进新时代学校美育工作的意见》（2020年10月）等文件精神，在课程建设、教师配备、教学管理、设施设备建设、课外活动及艺术类学生社团改革等方面继续深化和推进艺术教育改革创新，各项艺术教育工作顺利开展，取得了积极成效。现将学校2020-2021学年艺术教育工作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校坚持全面贯彻习近平新时代中国特色社会主义思想和党的十九大精神，坚持以马克思列宁主义、毛泽东思想、邓小平理论、“三个代表”重要思想、科学发展观为指导，贯彻落实习近平总书记系列重要讲话精神和治国理政新理念新思想新战略，在社会主义办学方向下开展大学生艺术教育和完善中华优秀传统文化教育的工作，明确大学生艺术教育为培养大学生树立正确、高尚的马克思主义审美观和艺术观，落实立德树人根本任务，进一步加强新形势下中华优秀传统文化教育，培养大学生健康的情感和良好的道德风尚；提高他们对美的感受力、鉴赏力、表现力和创造力；增强爱国主义精神和民族自尊心、自信心；开阔视野，拓展思维，使其身心获得全面、和谐发展的指导思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二、工作理念与特色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校重视艺术教育工作，充分认识艺术教育在开发学生潜能、促进学生现代化素质发展中的地位、功能和作用。在当前教育发展的新形式下，我们认真学习、贯彻课程改革的精神，落实素质教育，将美育体现在教学活动的各个环节中，对学生全面实施艺术教育，使学生人人接受艺术教育，个个具备一定的艺术素养，发挥了艺术教育在育人领域中的重要作用，在措施上狠抓艺术教育任务的落实，把我校的艺术教育目标定位于促进学生整体素质的发展上。要求教师制定切实可行的教学计划，严格要求教师认真备好每一堂课，正常开展每周一课的教研活动，夯实艺术教师的教学基本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三、概况与成效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（一）艺术教育保障落实到位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我校仙葫、五合校区目前拥有崭新的大学生活动中心，包括大礼堂、排练厅。保障学生的艺术练习需求，积极传递艺术的内涵与精神。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专门设置了公共基础教研部人文素养教研室为全院公共艺术课的教学工作服务，配置艺术类师资力量进行授课。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b/>
          <w:bCs/>
          <w:sz w:val="32"/>
          <w:szCs w:val="32"/>
        </w:rPr>
      </w:pPr>
      <w:r>
        <w:rPr>
          <w:rFonts w:hint="eastAsia" w:ascii="黑体" w:hAnsi="黑体" w:eastAsia="黑体"/>
          <w:b/>
          <w:bCs/>
          <w:sz w:val="32"/>
          <w:szCs w:val="32"/>
        </w:rPr>
        <w:t>（二）丰富艺术类通识教育，强化公共艺术教育职能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2020-2021学年，按照学校的教学部署，开展了《音乐欣赏》《影视鉴赏》《合唱训练》《书法》《形体学》等课程，将艺术教育渗透于学校的德育教育，积极创造环境育人、艺术育人的氛围。在《音乐欣赏》课程中，通过让大学生聆听中外优秀的音乐作品，培养了他们对中国传统音乐文化的热爱，其中聆听红色经典的《黄河大合唱》《长征组歌》等一系列革命优秀歌曲，在歌声中回顾中国共产党100年的奋斗历史，培养了学生对党的忠诚与热爱之情；在《合唱训练》课程的教学中，以审美为核心，通过合唱音乐作品多声部的训练，培育学生对音乐的领悟能力，培养他们对音乐的兴趣及爱好；在《影视鉴赏》课程中，通过让大学生观看中外优秀的电影作品，拓宽大学生的影视视野，学会区别、品鉴、品评不同时代，不同国家的影视作品，提高学生感性和理性认识相统一的审美认知能力，同时也提高大学生人文艺术素养。课程教学采用“线上+线下”、“课上+课下”等多形式，满足学生对艺术的个性化学习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sz w:val="32"/>
          <w:szCs w:val="32"/>
        </w:rPr>
      </w:pPr>
      <w:r>
        <w:rPr>
          <w:rFonts w:hint="eastAsia" w:ascii="黑体" w:hAnsi="黑体" w:eastAsia="黑体"/>
          <w:b/>
          <w:bCs/>
          <w:sz w:val="32"/>
          <w:szCs w:val="32"/>
        </w:rPr>
        <w:t>（三）支持艺术类学生社团发展，积极营造艺术教育氛围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校现有的艺术类社团涉及舞蹈、声乐、器乐、摄影、美术、书法、手工创作等各艺术领域。每学期在学院团委和社团联合会的指导下，有序进行作品创作、队员培养等工作。通过每年举办的社团巡演及其他文艺演出活动集中展示学生艺术类社团的文化活动成果，为学生搭建一个全方位的艺术舞台,争取让每一个学生都有上台表演的机会。学院为社团聘请了指导教师进行艺术指导，保证常规训练及更多时间的自主练习，着力提高学生的艺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hAnsi="仿宋" w:eastAsia="仿宋_GB2312" w:cs="仿宋"/>
          <w:b/>
          <w:bCs/>
          <w:sz w:val="32"/>
          <w:szCs w:val="32"/>
        </w:rPr>
        <w:t>附录：2020—2021 年度艺术教育大事记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2020年：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（1）组织申报校级大学生创新创业项目，申报18项，立项9项。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（2）在第十二届“挑战杯”中国大学生创业计划竞赛中荣获区级铜奖9项。在第六届中国“互联网+”大学生创新创业大赛中荣获校级一等奖、二等奖。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（3）精心筹备广西第六届大学生艺术展演活动，其中艺术表演类合唱作品《城南送别》、《冲锋冲锋》获广西一等奖，舞蹈作品《警院里的壮家妹》获广西二等奖。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（4）牵头负责学校70周年校庆晚会工作，圆满完成各项任务。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（5）组织学生团队参与校庆系列活动，制售校庆文创品，完成校庆任务。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（6）打造警院学子的网络“青年之家”，持续增强“互联网+共青团”政治思想教育工作。共发稿件196篇，制作宣传视频6个，总点击量16.4万。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2021年：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（1）开展“青春向党·奋斗强国”五四青年节活动暨表彰大会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月28日在五合校区田经场开展“青春向党·奋斗强国”五四青年节活动暨表彰大会。活动分为两个阶段开展，第一阶段为文艺表演，以情景演讲、歌舞等形式，生动再现了中国共产党百年奋斗的历史画面。第二阶段为表彰环节，分别对荣获“全国优秀共青团员”、“广西优秀共青团干部”、“广西优秀共青团员”、“广西五四红旗团支部”以及荣获我校各类奖项的老师、同学们进行表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（2）组织和指导学生党员制作原创MV《星火》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结合党史学习教育，我校学生党员创作了一首原创音乐作品《星火》，自发布之后在网络上反响热烈，目前获得教育部中国大学生在线、广西公安厅、共青团广西委员会、中国青年报、中国人民公安大学等20多个单位新媒体平台转发，在新浪微博、B站、微信公众号等平台反响热烈，全网总点击播放量近百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（3）组织师生赴兴业县开展党史学习教育活动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6月18日、19日，组织我校173名师生到兴业县开展党史学习教育活动。活动分为两部分进行，第一部分为参加兴业县建党百年晚会的演出工作。第二部分为我校大学生讲师团给当地村民讲党课活动。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（4）组织师生参加公安厅“警心向党 致敬百年”庆祝中国共产党成立100周年汇报演出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6月25日晚，组织我校师生共174人到公安厅参加“警心向党 致敬百年”庆祝中国共产党成立100周年汇报演出。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（5）组织师生参加“永远跟党走”广西各族群众庆祝中国共产党成立100周年歌会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6月28日晚，组织我校17名师生参加“永远跟党走”广西各族群众庆祝中国共产党成立100周年歌会。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（6）举办学校“迎风飘扬的旗”庆祝建党100周年文艺晚会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组织了6月29日在仙葫校区举办的学校“迎风飘扬的旗”庆祝建党100周年文艺晚会，圆满完成演出任务。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（7）6月27日组织学生参加广园社区庆祝建党100周年文艺晚会演出。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（8）7月1日组织学生参加龙祥社区庆祝建党100周年文艺晚会演出。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（9）组织学生参加第十一届广西大学生科普演讲比赛荣获二等奖；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（10）举办“感党恩，跟党走”演讲比赛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4月13日在仙葫校区开展了“感党恩，跟党走”演讲比赛。以演讲的形式，讲述自己身边的红色故事、感人的事，真实的事，结合辅助材料，生动的再现了一个个感人故事情景。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71E57"/>
    <w:rsid w:val="009D188C"/>
    <w:rsid w:val="00AA69C0"/>
    <w:rsid w:val="103A612B"/>
    <w:rsid w:val="1F271E57"/>
    <w:rsid w:val="36E4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8"/>
      <w:szCs w:val="28"/>
      <w:lang w:val="zh-CN" w:bidi="zh-CN"/>
    </w:rPr>
  </w:style>
  <w:style w:type="paragraph" w:styleId="4">
    <w:name w:val="Normal (Web)"/>
    <w:basedOn w:val="1"/>
    <w:uiPriority w:val="0"/>
    <w:pPr>
      <w:spacing w:beforeAutospacing="1" w:afterAutospacing="1"/>
      <w:jc w:val="left"/>
    </w:pPr>
    <w:rPr>
      <w:rFonts w:cs="Times New Roman"/>
      <w:kern w:val="0"/>
      <w:sz w:val="24"/>
    </w:rPr>
  </w:style>
  <w:style w:type="paragraph" w:customStyle="1" w:styleId="7">
    <w:name w:val="正文-公1"/>
    <w:qFormat/>
    <w:uiPriority w:val="99"/>
    <w:pPr>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441</Words>
  <Characters>2520</Characters>
  <Lines>21</Lines>
  <Paragraphs>5</Paragraphs>
  <TotalTime>10</TotalTime>
  <ScaleCrop>false</ScaleCrop>
  <LinksUpToDate>false</LinksUpToDate>
  <CharactersWithSpaces>2956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2021-11-10T01:34:00Z</dcterms:created>
  <dc:creator>毕</dc:creator>
  <cp:lastModifiedBy>cindy</cp:lastModifiedBy>
  <dcterms:modified xsi:type="dcterms:W3CDTF">2021-11-10T02:00:36Z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D9E66CCCE5FA4745BDB415A8998302DA</vt:lpwstr>
  </property>
</Properties>
</file>